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C000"/>
          <w:sz w:val="36"/>
          <w:szCs w:val="36"/>
        </w:rPr>
      </w:pPr>
      <w:bookmarkStart w:id="0" w:name="_GoBack"/>
      <w:bookmarkEnd w:id="0"/>
      <w:r>
        <w:rPr>
          <w:b/>
          <w:color w:val="FFC000"/>
          <w:sz w:val="36"/>
          <w:szCs w:val="36"/>
        </w:rPr>
        <w:t>TEMAT KOMLEKSOWY: DZIEŃ DZIECKA</w:t>
      </w:r>
    </w:p>
    <w:p>
      <w:pPr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</w:rPr>
        <w:t>TEMAT DNIA: DZIECI NA ŚWIECIE</w:t>
      </w:r>
    </w:p>
    <w:p>
      <w:pPr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</w:rPr>
        <w:t xml:space="preserve">5 - LATKI 3.06.2020 </w:t>
      </w:r>
    </w:p>
    <w:p>
      <w:r>
        <w:rPr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232410</wp:posOffset>
            </wp:positionV>
            <wp:extent cx="1822450" cy="965200"/>
            <wp:effectExtent l="19050" t="0" r="6350" b="0"/>
            <wp:wrapTight wrapText="bothSides">
              <wp:wrapPolygon>
                <wp:start x="-226" y="0"/>
                <wp:lineTo x="-226" y="21316"/>
                <wp:lineTo x="21675" y="21316"/>
                <wp:lineTo x="21675" y="0"/>
                <wp:lineTo x="-226" y="0"/>
              </wp:wrapPolygon>
            </wp:wrapTight>
            <wp:docPr id="1" name="obrázek 1" descr="C:\Users\Toshib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Toshib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Zabawa dydaktyczna "Umiem czytać"</w:t>
      </w:r>
    </w:p>
    <w:p>
      <w:pPr>
        <w:rPr>
          <w:sz w:val="72"/>
          <w:szCs w:val="72"/>
        </w:rPr>
      </w:pPr>
      <w:r>
        <w:rPr>
          <w:sz w:val="72"/>
          <w:szCs w:val="72"/>
        </w:rPr>
        <w:t xml:space="preserve">             Tata ma       </w:t>
      </w:r>
    </w:p>
    <w:p>
      <w:r>
        <w:rPr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303530</wp:posOffset>
            </wp:positionV>
            <wp:extent cx="2355850" cy="838200"/>
            <wp:effectExtent l="19050" t="0" r="6350" b="0"/>
            <wp:wrapTight wrapText="bothSides">
              <wp:wrapPolygon>
                <wp:start x="-175" y="0"/>
                <wp:lineTo x="-175" y="21109"/>
                <wp:lineTo x="21658" y="21109"/>
                <wp:lineTo x="21658" y="0"/>
                <wp:lineTo x="-175" y="0"/>
              </wp:wrapPolygon>
            </wp:wrapTight>
            <wp:docPr id="2" name="obrázek 2" descr="https://6.allegroimg.com/s512/036969/1fcac5b54a788ddac6784ac7cc36/Naszyjnik-Korale-Czerwone-Jablonex-Modne-Lu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s://6.allegroimg.com/s512/036969/1fcac5b54a788ddac6784ac7cc36/Naszyjnik-Korale-Czerwone-Jablonex-Modne-Lud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72"/>
          <w:szCs w:val="72"/>
        </w:rPr>
      </w:pPr>
      <w:r>
        <w:rPr>
          <w:sz w:val="72"/>
          <w:szCs w:val="72"/>
        </w:rPr>
        <w:t xml:space="preserve">Mama lubi </w:t>
      </w:r>
    </w:p>
    <w:p>
      <w:pPr>
        <w:rPr>
          <w:sz w:val="72"/>
          <w:szCs w:val="72"/>
        </w:rPr>
      </w:pPr>
      <w:r>
        <w:rPr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113030</wp:posOffset>
            </wp:positionV>
            <wp:extent cx="1898650" cy="2260600"/>
            <wp:effectExtent l="19050" t="0" r="6350" b="0"/>
            <wp:wrapTight wrapText="bothSides">
              <wp:wrapPolygon>
                <wp:start x="-217" y="0"/>
                <wp:lineTo x="-217" y="21479"/>
                <wp:lineTo x="21672" y="21479"/>
                <wp:lineTo x="21672" y="0"/>
                <wp:lineTo x="-217" y="0"/>
              </wp:wrapPolygon>
            </wp:wrapTight>
            <wp:docPr id="5" name="obrázek 5" descr="https://image.ceneostatic.pl/data/products/73437738/i-intex-materac-lezanka-wyspa-lizak-na-basen-5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https://image.ceneostatic.pl/data/products/73437738/i-intex-materac-lezanka-wyspa-lizak-na-basen-58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Franek ma</w:t>
      </w:r>
    </w:p>
    <w:p>
      <w:pPr>
        <w:rPr>
          <w:sz w:val="72"/>
          <w:szCs w:val="72"/>
        </w:rPr>
      </w:pPr>
      <w:r>
        <w:rPr>
          <w:sz w:val="72"/>
          <w:szCs w:val="7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150495</wp:posOffset>
            </wp:positionV>
            <wp:extent cx="2946400" cy="2717800"/>
            <wp:effectExtent l="19050" t="0" r="6350" b="0"/>
            <wp:wrapTight wrapText="bothSides">
              <wp:wrapPolygon>
                <wp:start x="-140" y="0"/>
                <wp:lineTo x="-140" y="21499"/>
                <wp:lineTo x="21647" y="21499"/>
                <wp:lineTo x="21647" y="0"/>
                <wp:lineTo x="-140" y="0"/>
              </wp:wrapPolygon>
            </wp:wrapTight>
            <wp:docPr id="8" name="obrázek 8" descr="https://thumbs.dreamstime.com/z/mama-tata-i-dzieci-szcz%C4%99%C5%9Bliwa-rodzina-ma-dobr%C4%85-czas-ilustracj%C4%99-wp%C3%B3lnie-8424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https://thumbs.dreamstime.com/z/mama-tata-i-dzieci-szcz%C4%99%C5%9Bliwa-rodzina-ma-dobr%C4%85-czas-ilustracj%C4%99-wp%C3%B3lnie-84240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72"/>
          <w:szCs w:val="72"/>
        </w:rPr>
      </w:pPr>
      <w:r>
        <w:rPr>
          <w:sz w:val="72"/>
          <w:szCs w:val="72"/>
        </w:rPr>
        <w:t xml:space="preserve">To dom </w:t>
      </w:r>
    </w:p>
    <w:p>
      <w:pPr>
        <w:rPr>
          <w:sz w:val="72"/>
          <w:szCs w:val="72"/>
        </w:rPr>
      </w:pPr>
    </w:p>
    <w:p>
      <w:pPr>
        <w:ind w:firstLine="708"/>
        <w:rPr>
          <w:sz w:val="72"/>
          <w:szCs w:val="72"/>
        </w:rPr>
      </w:pPr>
    </w:p>
    <w:p>
      <w:pPr>
        <w:ind w:firstLine="708"/>
        <w:rPr>
          <w:sz w:val="72"/>
          <w:szCs w:val="72"/>
        </w:rPr>
      </w:pPr>
    </w:p>
    <w:p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Słuchanie wiersza "Dzieci Świata" W. Fabera</w:t>
      </w:r>
    </w:p>
    <w:p>
      <w:pPr>
        <w:ind w:firstLine="708"/>
        <w:rPr>
          <w:sz w:val="72"/>
          <w:szCs w:val="72"/>
        </w:rPr>
      </w:pPr>
      <w:r>
        <w:rPr>
          <w:lang w:eastAsia="pl-PL"/>
        </w:rPr>
        <w:drawing>
          <wp:inline distT="0" distB="0" distL="0" distR="0">
            <wp:extent cx="4718050" cy="3663950"/>
            <wp:effectExtent l="19050" t="0" r="6350" b="0"/>
            <wp:docPr id="11" name="obrázek 11" descr="http://www.p19.edu.gorzow.pl/files/p19/fckeditor/Dzieci/19959362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http://www.p19.edu.gorzow.pl/files/p19/fckeditor/Dzieci/1995936213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36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sz w:val="72"/>
          <w:szCs w:val="72"/>
        </w:rPr>
        <w:tab/>
      </w: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W Afryce w szkole ,na lekcji,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Śmiała się dzieci gromada,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Gdy im mówił malutki Gwinejczyk,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że gdzieś na świecie śnieg pada.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A jego rówieśnik, Eskimos,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też w szkole, w chłodnej Grenlandii,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nie uwierzył , że są na świecie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gorące pustynie i palmy.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Afryki, ani Grenlandii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my także jak dotąd nie znamy,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a jednak wierzymy w lodowce,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w gorące pustynie, w banany.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I dzieciom z całego świata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chcemy ręce uścisnąć mocno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i wierzymy, że dzielni z nich ludzie,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FF"/>
          <w:sz w:val="27"/>
          <w:lang w:eastAsia="pl-PL"/>
        </w:rPr>
        <w:t>jak i z nas samych wyrosną.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Verdana" w:hAnsi="Verdana" w:eastAsia="Times New Roman" w:cs="Tahoma"/>
          <w:b/>
          <w:bCs/>
          <w:color w:val="000000"/>
          <w:sz w:val="11"/>
          <w:lang w:eastAsia="pl-PL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color w:val="000000"/>
          <w:sz w:val="11"/>
          <w:szCs w:val="11"/>
          <w:lang w:eastAsia="pl-PL"/>
        </w:rPr>
      </w:pPr>
      <w:r>
        <w:rPr>
          <w:rFonts w:ascii="Tahoma" w:hAnsi="Tahoma" w:eastAsia="Times New Roman" w:cs="Tahoma"/>
          <w:color w:val="000000"/>
          <w:sz w:val="11"/>
          <w:szCs w:val="11"/>
          <w:lang w:eastAsia="pl-PL"/>
        </w:rPr>
        <w:t> </w:t>
      </w:r>
    </w:p>
    <w:p>
      <w:pPr>
        <w:tabs>
          <w:tab w:val="left" w:pos="20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Rozmowa na temat wiersza.</w:t>
      </w:r>
    </w:p>
    <w:p>
      <w:pPr>
        <w:tabs>
          <w:tab w:val="left" w:pos="20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Z czego śmiały się dzieci w Afryce?</w:t>
      </w:r>
    </w:p>
    <w:p>
      <w:pPr>
        <w:tabs>
          <w:tab w:val="left" w:pos="20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Dlaczego te dzieci śmiały się ze śniegu?</w:t>
      </w:r>
    </w:p>
    <w:p>
      <w:pPr>
        <w:tabs>
          <w:tab w:val="left" w:pos="20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Z czego śmiały się dzieci w Grenlandii?</w:t>
      </w:r>
    </w:p>
    <w:p>
      <w:pPr>
        <w:tabs>
          <w:tab w:val="left" w:pos="20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Dlaczego te dzieci śmiały się z gorącej Pustyni i palm?</w:t>
      </w:r>
    </w:p>
    <w:p>
      <w:pPr>
        <w:tabs>
          <w:tab w:val="left" w:pos="20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Jakie święto obchodzimy 1-  czerwca</w:t>
      </w:r>
      <w:r>
        <w:rPr>
          <w:rFonts w:ascii="Arial" w:hAnsi="Arial" w:cs="Arial"/>
          <w:b/>
          <w:sz w:val="24"/>
          <w:szCs w:val="24"/>
        </w:rPr>
        <w:t>?</w:t>
      </w:r>
    </w:p>
    <w:p>
      <w:pPr>
        <w:tabs>
          <w:tab w:val="left" w:pos="2050"/>
        </w:tabs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0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Gdzie kto mieszka?</w:t>
      </w:r>
    </w:p>
    <w:p>
      <w:pPr>
        <w:tabs>
          <w:tab w:val="left" w:pos="20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drawing>
          <wp:inline distT="0" distB="0" distL="0" distR="0">
            <wp:extent cx="5756910" cy="4762500"/>
            <wp:effectExtent l="19050" t="0" r="0" b="0"/>
            <wp:docPr id="14" name="obrázek 14" descr="C:\Users\Toshib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C:\Users\Toshib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Zwierzątka też mamą swoj dom</w:t>
      </w:r>
    </w:p>
    <w:p>
      <w:pPr>
        <w:tabs>
          <w:tab w:val="left" w:pos="1650"/>
        </w:tabs>
        <w:rPr>
          <w:rFonts w:ascii="Arial" w:hAnsi="Arial" w:cs="Arial"/>
          <w:b/>
          <w:sz w:val="32"/>
          <w:szCs w:val="32"/>
        </w:rPr>
      </w:pPr>
    </w:p>
    <w:p>
      <w:pPr>
        <w:tabs>
          <w:tab w:val="left" w:pos="16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pl-PL"/>
        </w:rPr>
        <w:drawing>
          <wp:inline distT="0" distB="0" distL="0" distR="0">
            <wp:extent cx="5194300" cy="7931150"/>
            <wp:effectExtent l="19050" t="0" r="6350" b="0"/>
            <wp:docPr id="15" name="obrázek 15" descr="C:\Users\Toshib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C:\Users\Toshib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9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50"/>
        </w:tabs>
        <w:rPr>
          <w:rFonts w:ascii="Arial" w:hAnsi="Arial" w:cs="Arial"/>
          <w:b/>
          <w:sz w:val="32"/>
          <w:szCs w:val="32"/>
        </w:rPr>
      </w:pP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drawing>
          <wp:inline distT="0" distB="0" distL="0" distR="0">
            <wp:extent cx="5759450" cy="5822950"/>
            <wp:effectExtent l="19050" t="0" r="0" b="0"/>
            <wp:docPr id="16" name="obrázek 16" descr="C:\Users\Toshib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C:\Users\Toshib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Zabawa muzyczna ze śpiewem... Dżungla</w:t>
      </w: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zatańcz razem...</w:t>
      </w:r>
    </w:p>
    <w:p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650"/>
        </w:tabs>
      </w:pPr>
      <w:r>
        <w:fldChar w:fldCharType="begin"/>
      </w:r>
      <w:r>
        <w:instrText xml:space="preserve"> HYPERLINK "https://www.youtube.com/watch?v=vKvKntLcUKQ" </w:instrText>
      </w:r>
      <w:r>
        <w:fldChar w:fldCharType="separate"/>
      </w:r>
      <w:r>
        <w:rPr>
          <w:rStyle w:val="6"/>
        </w:rPr>
        <w:t>https://www.youtube.com/watch?v=vKvKntLcUKQ</w:t>
      </w:r>
      <w:r>
        <w:rPr>
          <w:rStyle w:val="6"/>
        </w:rPr>
        <w:fldChar w:fldCharType="end"/>
      </w:r>
    </w:p>
    <w:p>
      <w:pPr>
        <w:tabs>
          <w:tab w:val="left" w:pos="1650"/>
        </w:tabs>
      </w:pPr>
    </w:p>
    <w:p>
      <w:pPr>
        <w:tabs>
          <w:tab w:val="left" w:pos="1650"/>
        </w:tabs>
      </w:pPr>
      <w:r>
        <w:fldChar w:fldCharType="begin"/>
      </w:r>
      <w:r>
        <w:instrText xml:space="preserve"> HYPERLINK "https://www.youtube.com/watch?v=EuCip5y1464" </w:instrText>
      </w:r>
      <w:r>
        <w:fldChar w:fldCharType="separate"/>
      </w:r>
      <w:r>
        <w:rPr>
          <w:rStyle w:val="6"/>
        </w:rPr>
        <w:t>https://www.youtube.com/watch?v=EuCip5y1464</w:t>
      </w:r>
      <w:r>
        <w:rPr>
          <w:rStyle w:val="6"/>
        </w:rPr>
        <w:fldChar w:fldCharType="end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"Gry i zabawy z różnych stron świata"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a."Tik-tak" (zabawa ze Szkocji)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Dzieci dobierają się w pary i stoją naprzeciwko siebie,w odległości około pięciu metrów.W tym samym momencie zaczynają zbliżać się do siebie,stawiając jedną stopę przed drugą.Wygrywa to dziecko,któremu uda się w końcu postawić stopę na stopie drugiego dziecka.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b."Ram-ram-rip" (zabawa z Malezji)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Nauczyciel lub wybrane dziecko trzyma dłoń wewnętrzną stroną do góry.Pozostałe dzieci przykładają prawy palec wskazujący do jego dłoni i mówią jednocześnie "ram-ram-rip" .Przy ostatniej sylabie prowadzący zamyka dłoń i próbuje schwytać jeden palec.dziecko,którego palec został schwytany,jest prowadzącym w następnej rundzie.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Zabawa logopedyczna dla zespołu Indian „Szeke, szeke” – ćwiczymy narządy mowy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Na górze - szeke, szeke. (robimy rękami "młynek" na górze)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Na dole - szeke, szeke. (robimy rękami "młynek" na dole)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Na prawo - szeke, szeke. (robimy rękami "młynek" z prawej strony)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Na lewo - szeke, szeke. (robimy rękami "młynek" z lewej strony)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Praca plastyczna Wachlarz z Japonii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drawing>
          <wp:inline distT="0" distB="0" distL="0" distR="0">
            <wp:extent cx="5756910" cy="2286000"/>
            <wp:effectExtent l="19050" t="0" r="0" b="0"/>
            <wp:docPr id="17" name="obrázek 17" descr="C:\Users\Toshib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C:\Users\Toshib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fldChar w:fldCharType="begin"/>
      </w:r>
      <w:r>
        <w:instrText xml:space="preserve"> HYPERLINK "https://www.youtube.com/watch?v=J79Ey8B47as" </w:instrText>
      </w:r>
      <w:r>
        <w:fldChar w:fldCharType="separate"/>
      </w:r>
      <w:r>
        <w:rPr>
          <w:rStyle w:val="6"/>
        </w:rPr>
        <w:t>https://www.youtube.com/watch?v=J79Ey8B47as</w:t>
      </w:r>
      <w:r>
        <w:rPr>
          <w:rStyle w:val="6"/>
        </w:rPr>
        <w:fldChar w:fldCharType="end"/>
      </w:r>
    </w:p>
    <w:p/>
    <w:p>
      <w:pPr>
        <w:rPr>
          <w:rFonts w:ascii="Arial" w:hAnsi="Arial" w:cs="Arial"/>
          <w:sz w:val="24"/>
          <w:szCs w:val="24"/>
        </w:rPr>
      </w:pPr>
      <w:r>
        <w:t>Przygotowanie: T. Utrata, A Libner, A Karbiak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0"/>
    <w:rsid w:val="001118F2"/>
    <w:rsid w:val="00132B20"/>
    <w:rsid w:val="00283A61"/>
    <w:rsid w:val="002910C4"/>
    <w:rsid w:val="00313536"/>
    <w:rsid w:val="00361572"/>
    <w:rsid w:val="007E6779"/>
    <w:rsid w:val="008E08B6"/>
    <w:rsid w:val="00B2240E"/>
    <w:rsid w:val="00B3336D"/>
    <w:rsid w:val="00C4686F"/>
    <w:rsid w:val="00C46E2D"/>
    <w:rsid w:val="00C52FEF"/>
    <w:rsid w:val="00C768E6"/>
    <w:rsid w:val="00CA252F"/>
    <w:rsid w:val="00E1487E"/>
    <w:rsid w:val="00EA4844"/>
    <w:rsid w:val="00F822D7"/>
    <w:rsid w:val="7F0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Text bubliny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Záhlaví Char"/>
    <w:basedOn w:val="5"/>
    <w:link w:val="4"/>
    <w:semiHidden/>
    <w:uiPriority w:val="99"/>
  </w:style>
  <w:style w:type="character" w:customStyle="1" w:styleId="11">
    <w:name w:val="Zápatí Char"/>
    <w:basedOn w:val="5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GIF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363</Words>
  <Characters>2178</Characters>
  <Lines>18</Lines>
  <Paragraphs>5</Paragraphs>
  <TotalTime>46</TotalTime>
  <ScaleCrop>false</ScaleCrop>
  <LinksUpToDate>false</LinksUpToDate>
  <CharactersWithSpaces>2536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2020-05-31T11:00:00Z</dcterms:created>
  <dc:creator>Toshiba</dc:creator>
  <cp:lastModifiedBy>Przedszkole</cp:lastModifiedBy>
  <dcterms:modified xsi:type="dcterms:W3CDTF">2020-06-03T06:24:53Z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