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bookmarkStart w:id="1" w:name="_GoBack"/>
      <w:bookmarkEnd w:id="1"/>
      <w:r>
        <w:rPr>
          <w:b/>
          <w:bCs/>
        </w:rPr>
        <w:t>EKSPEDIENTKA</w:t>
      </w:r>
    </w:p>
    <w:p/>
    <w:p>
      <w:r>
        <w:t>1. Gimnastyka buzi i języka – ćwiczenia usprawniające narządy mowy.</w:t>
      </w:r>
    </w:p>
    <w:p/>
    <w:p>
      <w:pPr>
        <w:spacing w:line="360" w:lineRule="auto"/>
      </w:pPr>
      <w:r>
        <w:t>Zawodowe zabawy buzi i języka</w:t>
      </w:r>
    </w:p>
    <w:p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(Edyta Kaczanowska)</w:t>
      </w:r>
    </w:p>
    <w:p>
      <w:pPr>
        <w:spacing w:line="360" w:lineRule="auto"/>
      </w:pPr>
      <w:r>
        <w:t>Pan kucharz pysznie gotuje,</w:t>
      </w:r>
    </w:p>
    <w:p>
      <w:pPr>
        <w:spacing w:line="360" w:lineRule="auto"/>
      </w:pPr>
      <w:r>
        <w:t>na widok swych dań się oblizuje:</w:t>
      </w:r>
    </w:p>
    <w:p>
      <w:pPr>
        <w:spacing w:line="360" w:lineRule="auto"/>
      </w:pPr>
      <w:r>
        <w:t>wolno, wolno, szybko, szybciej –</w:t>
      </w:r>
    </w:p>
    <w:p>
      <w:pPr>
        <w:spacing w:line="360" w:lineRule="auto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oblizywanie się w wolnym i szybkim tempie</w:t>
      </w:r>
    </w:p>
    <w:p>
      <w:pPr>
        <w:spacing w:line="360" w:lineRule="auto"/>
      </w:pPr>
      <w:r>
        <w:t>z boku na bok język idzie.</w:t>
      </w:r>
    </w:p>
    <w:p>
      <w:pPr>
        <w:spacing w:line="360" w:lineRule="auto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przesuwanie języka wewnątrz jamy ustnej</w:t>
      </w:r>
    </w:p>
    <w:p>
      <w:pPr>
        <w:spacing w:line="360" w:lineRule="auto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z jednego do drugiego policzka</w:t>
      </w:r>
    </w:p>
    <w:p>
      <w:pPr>
        <w:spacing w:line="360" w:lineRule="auto"/>
      </w:pPr>
      <w:r>
        <w:t>A dentysta zęby leczy – z próchnicą walczy,</w:t>
      </w:r>
    </w:p>
    <w:p>
      <w:pPr>
        <w:spacing w:line="360" w:lineRule="auto"/>
      </w:pPr>
      <w:r>
        <w:t>więc język robi się jak mieczyk.</w:t>
      </w:r>
    </w:p>
    <w:p>
      <w:pPr>
        <w:spacing w:line="360" w:lineRule="auto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maksymalne wysunięcie usztywnionego języka</w:t>
      </w:r>
    </w:p>
    <w:p>
      <w:pPr>
        <w:spacing w:line="360" w:lineRule="auto"/>
      </w:pPr>
      <w:r>
        <w:t>Teraz język zęby liczy,</w:t>
      </w:r>
    </w:p>
    <w:p>
      <w:pPr>
        <w:spacing w:line="360" w:lineRule="auto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dotykanie językiem kolejnych zębów</w:t>
      </w:r>
    </w:p>
    <w:p>
      <w:pPr>
        <w:spacing w:line="360" w:lineRule="auto"/>
      </w:pPr>
      <w:r>
        <w:t>wymiatanie resztek ćwiczy.</w:t>
      </w:r>
    </w:p>
    <w:p>
      <w:pPr>
        <w:spacing w:line="360" w:lineRule="auto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przesuwanie językiem od górnych zębów</w:t>
      </w:r>
    </w:p>
    <w:p>
      <w:pPr>
        <w:spacing w:line="360" w:lineRule="auto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ku podniebieniu miękkiemu</w:t>
      </w:r>
    </w:p>
    <w:p>
      <w:pPr>
        <w:spacing w:line="360" w:lineRule="auto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„wymiatanie” przestrzeni za dolnymi zębami</w:t>
      </w:r>
    </w:p>
    <w:p>
      <w:pPr>
        <w:spacing w:line="360" w:lineRule="auto"/>
      </w:pPr>
      <w:r>
        <w:t>Język jest jak wąż strażaka –</w:t>
      </w:r>
    </w:p>
    <w:p>
      <w:pPr>
        <w:spacing w:line="360" w:lineRule="auto"/>
      </w:pPr>
      <w:r>
        <w:t>czy się uda sztuczka taka?</w:t>
      </w:r>
    </w:p>
    <w:p>
      <w:pPr>
        <w:spacing w:line="360" w:lineRule="auto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zwijanie języka w „rynienkę”</w:t>
      </w:r>
    </w:p>
    <w:p/>
    <w:p>
      <w:r>
        <w:t>2.  „W sklepie” – praca z obrazkiem.</w:t>
      </w:r>
    </w:p>
    <w:p/>
    <w:p>
      <w:r>
        <w:drawing>
          <wp:inline distT="0" distB="0" distL="0" distR="0">
            <wp:extent cx="5372100" cy="5391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760720" cy="58369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372100" cy="53530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b/>
          <w:bCs/>
        </w:rPr>
      </w:pPr>
      <w:r>
        <w:rPr>
          <w:b/>
          <w:bCs/>
        </w:rPr>
        <w:t>Co przedstawia obrazek?; Jak nazywa się to miejsce?; Czym różnią się te sklepy?; Jak należy zachować się w sklepie?; Jak nazywa się osoba pracująca w sklepie?</w:t>
      </w:r>
    </w:p>
    <w:p>
      <w:pPr>
        <w:rPr>
          <w:b/>
          <w:bCs/>
        </w:rPr>
      </w:pPr>
    </w:p>
    <w:p>
      <w:r>
        <w:t xml:space="preserve">3. </w:t>
      </w:r>
      <w:bookmarkStart w:id="0" w:name="_Hlk41506606"/>
      <w:r>
        <w:t>„Gdzie jest miś?” – kształtowanie orientacji w przestrzeni.</w:t>
      </w:r>
    </w:p>
    <w:p/>
    <w:p/>
    <w:p/>
    <w:bookmarkEnd w:id="0"/>
    <w:p>
      <w:r>
        <w:drawing>
          <wp:inline distT="0" distB="0" distL="0" distR="0">
            <wp:extent cx="4610100" cy="29241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38475" cy="48672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19675" cy="28003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3009900" cy="4886325"/>
            <wp:effectExtent l="0" t="4763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99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00375" cy="47339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29225" cy="29051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t>4. „Gdzie to jest?” – zabawa dydaktyczna, kształtowanie orientacji w przestrzeni.</w:t>
      </w:r>
    </w:p>
    <w:p/>
    <w:p>
      <w:r>
        <w:t>Rodzic. przynosi różne rzeczy (zabawki) i umieszcza w różnych miejscach (np.: na stole, pod krzesłem). Następnie prosi dziecko, aby przyjrzało się uważnie i powiedziało, gdzie dana rzecz się znajduje. Za każdym razem należy akcentować określenie położenia: na, obok, w , przed.</w:t>
      </w:r>
    </w:p>
    <w:p/>
    <w:p/>
    <w:p/>
    <w:p/>
    <w:p/>
    <w:p/>
    <w:p>
      <w:r>
        <w:t xml:space="preserve">                                                                                              Opracowanie:</w:t>
      </w:r>
    </w:p>
    <w:p>
      <w:r>
        <w:t xml:space="preserve">                                                                                              Ewelina Owczarek</w:t>
      </w:r>
    </w:p>
    <w:p>
      <w:r>
        <w:t xml:space="preserve">                                                                                              Elżbieta Żulińska</w:t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EE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4E0"/>
    <w:rsid w:val="003169E3"/>
    <w:rsid w:val="004A3675"/>
    <w:rsid w:val="005E2EB9"/>
    <w:rsid w:val="00647C98"/>
    <w:rsid w:val="00876A60"/>
    <w:rsid w:val="0099635F"/>
    <w:rsid w:val="00A3525D"/>
    <w:rsid w:val="00B154E0"/>
    <w:rsid w:val="00C43365"/>
    <w:rsid w:val="00E8310A"/>
    <w:rsid w:val="00EA338B"/>
    <w:rsid w:val="6F4E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HAns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HAnsi"/>
      <w:sz w:val="24"/>
      <w:szCs w:val="24"/>
      <w:lang w:val="pl-PL" w:eastAsia="en-US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250</Words>
  <Characters>1501</Characters>
  <Lines>12</Lines>
  <Paragraphs>3</Paragraphs>
  <TotalTime>1668</TotalTime>
  <ScaleCrop>false</ScaleCrop>
  <LinksUpToDate>false</LinksUpToDate>
  <CharactersWithSpaces>1748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2020-05-25T19:21:00Z</dcterms:created>
  <dc:creator>EWELINA OWCZAREK</dc:creator>
  <cp:lastModifiedBy>Przedszkole</cp:lastModifiedBy>
  <dcterms:modified xsi:type="dcterms:W3CDTF">2020-06-03T06:32:02Z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